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0975" w14:textId="77777777" w:rsidR="006B4C6E" w:rsidRPr="0018594D" w:rsidRDefault="003A4DD2" w:rsidP="006B4C6E">
      <w:pPr>
        <w:jc w:val="center"/>
        <w:rPr>
          <w:b/>
          <w:sz w:val="28"/>
          <w:szCs w:val="28"/>
          <w:u w:val="single"/>
        </w:rPr>
      </w:pPr>
      <w:r w:rsidRPr="0018594D">
        <w:rPr>
          <w:b/>
          <w:sz w:val="28"/>
          <w:szCs w:val="28"/>
          <w:u w:val="single"/>
        </w:rPr>
        <w:t>MT SHASTA ESTATES HOMEOWNERS ASSOCIATION</w:t>
      </w:r>
      <w:r w:rsidR="006B4C6E" w:rsidRPr="0018594D">
        <w:rPr>
          <w:b/>
          <w:sz w:val="28"/>
          <w:szCs w:val="28"/>
          <w:u w:val="single"/>
        </w:rPr>
        <w:t xml:space="preserve">  </w:t>
      </w:r>
    </w:p>
    <w:p w14:paraId="5E3AB31B" w14:textId="77777777" w:rsidR="003A4DD2" w:rsidRPr="0018594D" w:rsidRDefault="003A4DD2" w:rsidP="006B4C6E">
      <w:pPr>
        <w:jc w:val="center"/>
        <w:rPr>
          <w:b/>
          <w:sz w:val="28"/>
          <w:szCs w:val="28"/>
          <w:u w:val="single"/>
        </w:rPr>
      </w:pPr>
      <w:r w:rsidRPr="0018594D">
        <w:rPr>
          <w:b/>
          <w:sz w:val="28"/>
          <w:szCs w:val="28"/>
          <w:u w:val="single"/>
        </w:rPr>
        <w:t>POLICIES AND PROCEDURES</w:t>
      </w:r>
    </w:p>
    <w:p w14:paraId="0CF5F857" w14:textId="6D33B203" w:rsidR="003A4DD2" w:rsidRDefault="003A4DD2" w:rsidP="003A4DD2">
      <w:pPr>
        <w:spacing w:line="240" w:lineRule="auto"/>
      </w:pPr>
      <w:r>
        <w:t>Mt Shasta Estates Homeowners Association is an association formed to manage a common interest development under the Davis-Sterling Common Interest Development Act.</w:t>
      </w:r>
      <w:r w:rsidR="00DC776B">
        <w:t xml:space="preserve">    A fee of $150 is charged to transfer ownership as a result of a sale.</w:t>
      </w:r>
    </w:p>
    <w:p w14:paraId="5344D9CD" w14:textId="359FB080" w:rsidR="003A4DD2" w:rsidRDefault="003A4DD2" w:rsidP="003A4DD2">
      <w:pPr>
        <w:spacing w:line="240" w:lineRule="auto"/>
      </w:pPr>
      <w:r>
        <w:t>The following information</w:t>
      </w:r>
      <w:r w:rsidR="00EF6D69">
        <w:t xml:space="preserve"> is current as of </w:t>
      </w:r>
      <w:r w:rsidR="005D7507">
        <w:t>January 1, 2022</w:t>
      </w:r>
      <w:r w:rsidR="0018594D">
        <w:t xml:space="preserve"> and</w:t>
      </w:r>
      <w:r>
        <w:t xml:space="preserve"> will be updated in the event changes occur.</w:t>
      </w:r>
    </w:p>
    <w:p w14:paraId="13647028" w14:textId="77777777" w:rsidR="003A4DD2" w:rsidRDefault="003A4DD2" w:rsidP="003A4DD2">
      <w:pPr>
        <w:spacing w:line="240" w:lineRule="auto"/>
      </w:pPr>
      <w:r>
        <w:t>*All units and common areas are 100% complete.   There will be no additional phasing or conversions of existing building.</w:t>
      </w:r>
    </w:p>
    <w:p w14:paraId="0F2F6A7A" w14:textId="77777777" w:rsidR="003A4DD2" w:rsidRDefault="003A4DD2" w:rsidP="003A4DD2">
      <w:pPr>
        <w:spacing w:line="240" w:lineRule="auto"/>
      </w:pPr>
      <w:r>
        <w:t>*MSEHOA is an owner controlled HOA.</w:t>
      </w:r>
    </w:p>
    <w:p w14:paraId="291489C9" w14:textId="77777777" w:rsidR="003A4DD2" w:rsidRDefault="001B7E6E" w:rsidP="003A4DD2">
      <w:pPr>
        <w:spacing w:line="240" w:lineRule="auto"/>
      </w:pPr>
      <w:r>
        <w:t>*No units are t</w:t>
      </w:r>
      <w:r w:rsidR="003A4DD2">
        <w:t>ime shares, hotel</w:t>
      </w:r>
      <w:r>
        <w:t xml:space="preserve"> rooms</w:t>
      </w:r>
      <w:r w:rsidR="003A4DD2">
        <w:t xml:space="preserve"> or manufactured homes</w:t>
      </w:r>
      <w:r>
        <w:t>.</w:t>
      </w:r>
    </w:p>
    <w:p w14:paraId="13F6B818" w14:textId="77777777" w:rsidR="001B7E6E" w:rsidRDefault="001B7E6E" w:rsidP="003A4DD2">
      <w:pPr>
        <w:spacing w:line="240" w:lineRule="auto"/>
      </w:pPr>
      <w:r>
        <w:t>*No recreation facilities.</w:t>
      </w:r>
    </w:p>
    <w:p w14:paraId="7B011C8C" w14:textId="77777777" w:rsidR="001B7E6E" w:rsidRDefault="001B7E6E" w:rsidP="003A4DD2">
      <w:pPr>
        <w:spacing w:line="240" w:lineRule="auto"/>
      </w:pPr>
      <w:r>
        <w:t>*No commercial or non-residential uses.</w:t>
      </w:r>
    </w:p>
    <w:p w14:paraId="74B13106" w14:textId="77777777" w:rsidR="001B7E6E" w:rsidRDefault="001B7E6E" w:rsidP="003A4DD2">
      <w:pPr>
        <w:spacing w:line="240" w:lineRule="auto"/>
      </w:pPr>
      <w:r>
        <w:t>*There are no current claims or litigations existing involving MSEHOA.</w:t>
      </w:r>
    </w:p>
    <w:p w14:paraId="4CB2B149" w14:textId="12AA8131" w:rsidR="001B7E6E" w:rsidRDefault="001B7E6E" w:rsidP="003A4DD2">
      <w:pPr>
        <w:spacing w:line="240" w:lineRule="auto"/>
      </w:pPr>
      <w:r>
        <w:t xml:space="preserve">*MSEHOA consists of 60 units.   </w:t>
      </w:r>
      <w:r w:rsidR="00B83C87">
        <w:t>35</w:t>
      </w:r>
      <w:r w:rsidR="00427BDE">
        <w:t xml:space="preserve"> units are owner occupied – </w:t>
      </w:r>
      <w:r w:rsidR="00B83C87">
        <w:t>25</w:t>
      </w:r>
      <w:r>
        <w:t xml:space="preserve"> units are rentals.</w:t>
      </w:r>
    </w:p>
    <w:p w14:paraId="2D0009C1" w14:textId="2B57D041" w:rsidR="001B7E6E" w:rsidRDefault="00427BDE" w:rsidP="003A4DD2">
      <w:pPr>
        <w:spacing w:line="240" w:lineRule="auto"/>
      </w:pPr>
      <w:r>
        <w:t>*</w:t>
      </w:r>
      <w:r w:rsidR="005D7507">
        <w:t xml:space="preserve">One </w:t>
      </w:r>
      <w:r w:rsidR="001B7E6E">
        <w:t xml:space="preserve">owner </w:t>
      </w:r>
      <w:r w:rsidR="005F3E07">
        <w:t>owns</w:t>
      </w:r>
      <w:r w:rsidR="001B7E6E">
        <w:t xml:space="preserve"> 3 individual</w:t>
      </w:r>
      <w:r>
        <w:t xml:space="preserve"> </w:t>
      </w:r>
      <w:r w:rsidR="00EF6D69">
        <w:t>unit</w:t>
      </w:r>
      <w:r w:rsidR="0029248F">
        <w:t xml:space="preserve"> that </w:t>
      </w:r>
      <w:r w:rsidR="0018594D">
        <w:t>are in</w:t>
      </w:r>
      <w:r w:rsidR="0029248F">
        <w:t xml:space="preserve"> one building each</w:t>
      </w:r>
      <w:r>
        <w:t xml:space="preserve">, 1 </w:t>
      </w:r>
      <w:r w:rsidR="0018594D">
        <w:t>owner</w:t>
      </w:r>
      <w:r>
        <w:t xml:space="preserve"> </w:t>
      </w:r>
      <w:r w:rsidR="0029248F">
        <w:t>owns 2</w:t>
      </w:r>
      <w:r>
        <w:t xml:space="preserve"> separate units</w:t>
      </w:r>
      <w:r w:rsidR="0029248F">
        <w:t xml:space="preserve"> in separate buildings</w:t>
      </w:r>
      <w:r>
        <w:t>.</w:t>
      </w:r>
    </w:p>
    <w:p w14:paraId="7582F0E0" w14:textId="77777777" w:rsidR="00961A39" w:rsidRDefault="00961A39" w:rsidP="003A4DD2">
      <w:pPr>
        <w:spacing w:line="240" w:lineRule="auto"/>
      </w:pPr>
      <w:r>
        <w:t>*Each unit has its own private and secured garage which includes ample storage space.</w:t>
      </w:r>
    </w:p>
    <w:p w14:paraId="3B5FB152" w14:textId="77777777" w:rsidR="00961A39" w:rsidRDefault="001B7E6E" w:rsidP="003A4DD2">
      <w:pPr>
        <w:spacing w:line="240" w:lineRule="auto"/>
      </w:pPr>
      <w:r>
        <w:t xml:space="preserve">*Units with single car garages have the use of the area in front of their garage as well as one additional off street parking space.   Units with double car garage </w:t>
      </w:r>
      <w:r w:rsidR="00EF6D69">
        <w:t xml:space="preserve">have the use of the area in front of their garage and </w:t>
      </w:r>
      <w:r>
        <w:t>shall not be entitled to any additional off street parking spaces.   No parking of recreational vehicles, motorhomes, trailers, campers, boats or similar vehicles in the Common Areas beyond 24 hours.</w:t>
      </w:r>
      <w:r w:rsidR="00961A39">
        <w:t xml:space="preserve"> </w:t>
      </w:r>
    </w:p>
    <w:p w14:paraId="612258A6" w14:textId="699DED76" w:rsidR="0084542F" w:rsidRDefault="0084542F" w:rsidP="003A4DD2">
      <w:pPr>
        <w:spacing w:line="240" w:lineRule="auto"/>
      </w:pPr>
      <w:r>
        <w:t xml:space="preserve">*MSEHOA is a no drug zone.   No smoking of any kind is permitted </w:t>
      </w:r>
      <w:r w:rsidR="005D7507">
        <w:t>on MSEHOA property!</w:t>
      </w:r>
    </w:p>
    <w:p w14:paraId="7DAFCB8A" w14:textId="503A7580" w:rsidR="0084542F" w:rsidRDefault="0084542F" w:rsidP="003A4DD2">
      <w:pPr>
        <w:spacing w:line="240" w:lineRule="auto"/>
      </w:pPr>
      <w:r>
        <w:t xml:space="preserve">*Due to our limited </w:t>
      </w:r>
      <w:r w:rsidR="005F3E07">
        <w:t>space,</w:t>
      </w:r>
      <w:r>
        <w:t xml:space="preserve"> it is </w:t>
      </w:r>
      <w:r w:rsidR="005F3E07">
        <w:t>recommended</w:t>
      </w:r>
      <w:r>
        <w:t xml:space="preserve"> that you limit to one pet.  Due to insurance liability and concern for everyone’s safety NO Pit Bulls, Rottweiler, Doberman Pinschers or German Shepherds are permitted on MSEHOA property at any time.</w:t>
      </w:r>
    </w:p>
    <w:p w14:paraId="5C207B45" w14:textId="77777777" w:rsidR="000938AF" w:rsidRDefault="0084542F" w:rsidP="003A4DD2">
      <w:pPr>
        <w:spacing w:line="240" w:lineRule="auto"/>
      </w:pPr>
      <w:r>
        <w:t>*M</w:t>
      </w:r>
      <w:r w:rsidR="000938AF">
        <w:t>SEHOA has the financial policy</w:t>
      </w:r>
      <w:r>
        <w:t xml:space="preserve"> to require two signatures for any financial transactions.  </w:t>
      </w:r>
    </w:p>
    <w:p w14:paraId="6525F5EF" w14:textId="77777777" w:rsidR="0084542F" w:rsidRDefault="000938AF" w:rsidP="003A4DD2">
      <w:pPr>
        <w:spacing w:line="240" w:lineRule="auto"/>
      </w:pPr>
      <w:r>
        <w:t>*MSEHOA maintains separate working and reserve banking accounts.</w:t>
      </w:r>
    </w:p>
    <w:p w14:paraId="7C58B2EE" w14:textId="2C79341B" w:rsidR="000938AF" w:rsidRDefault="000938AF" w:rsidP="003A4DD2">
      <w:pPr>
        <w:spacing w:line="240" w:lineRule="auto"/>
      </w:pPr>
      <w:r>
        <w:t>*Current quarterly ass</w:t>
      </w:r>
      <w:r w:rsidR="00427BDE">
        <w:t>essments consist of Dues $</w:t>
      </w:r>
      <w:r w:rsidR="005D7507">
        <w:t>432</w:t>
      </w:r>
      <w:r w:rsidR="00427BDE">
        <w:t>.00</w:t>
      </w:r>
      <w:r w:rsidR="006B4C6E">
        <w:t xml:space="preserve"> </w:t>
      </w:r>
      <w:r>
        <w:t>and Roofing R</w:t>
      </w:r>
      <w:r w:rsidR="00427BDE">
        <w:t>eserve Fund $</w:t>
      </w:r>
      <w:r w:rsidR="005D7507">
        <w:t>118</w:t>
      </w:r>
      <w:r w:rsidR="00427BDE">
        <w:t xml:space="preserve"> totaling $</w:t>
      </w:r>
      <w:r w:rsidR="008208B0">
        <w:t>550</w:t>
      </w:r>
      <w:r w:rsidR="00427BDE">
        <w:t>.00</w:t>
      </w:r>
      <w:r>
        <w:t>. Quarterly due dates are January 1 –April 1 – July 1 – October 1</w:t>
      </w:r>
    </w:p>
    <w:p w14:paraId="71D53DE2" w14:textId="77777777" w:rsidR="000938AF" w:rsidRDefault="00427BDE" w:rsidP="003A4DD2">
      <w:pPr>
        <w:spacing w:line="240" w:lineRule="auto"/>
      </w:pPr>
      <w:r>
        <w:t>*No homeowners are more than a quarter behind in their dues</w:t>
      </w:r>
      <w:r w:rsidR="000938AF">
        <w:t>.</w:t>
      </w:r>
    </w:p>
    <w:p w14:paraId="1CB3F6D2" w14:textId="77777777" w:rsidR="000938AF" w:rsidRDefault="000938AF" w:rsidP="003A4DD2">
      <w:pPr>
        <w:spacing w:line="240" w:lineRule="auto"/>
      </w:pPr>
      <w:r>
        <w:t xml:space="preserve">Contact Information:   </w:t>
      </w:r>
      <w:hyperlink r:id="rId4" w:history="1">
        <w:r w:rsidRPr="00111F68">
          <w:rPr>
            <w:rStyle w:val="Hyperlink"/>
          </w:rPr>
          <w:t>msehoa@yahoo.com</w:t>
        </w:r>
      </w:hyperlink>
    </w:p>
    <w:p w14:paraId="3F10A989" w14:textId="79C43555" w:rsidR="000938AF" w:rsidRDefault="000938AF" w:rsidP="0018594D">
      <w:pPr>
        <w:spacing w:after="0" w:line="240" w:lineRule="auto"/>
      </w:pPr>
      <w:r>
        <w:t>President:</w:t>
      </w:r>
      <w:r>
        <w:tab/>
        <w:t xml:space="preserve">Nancy Gandrau  </w:t>
      </w:r>
      <w:r>
        <w:tab/>
      </w:r>
      <w:r>
        <w:tab/>
        <w:t>Vice President:</w:t>
      </w:r>
      <w:r>
        <w:tab/>
      </w:r>
      <w:r>
        <w:tab/>
      </w:r>
      <w:r w:rsidR="00040375">
        <w:t>Galen Ferrel</w:t>
      </w:r>
    </w:p>
    <w:p w14:paraId="7D44BF0A" w14:textId="77777777" w:rsidR="000938AF" w:rsidRDefault="000938AF" w:rsidP="0018594D">
      <w:pPr>
        <w:spacing w:after="0" w:line="240" w:lineRule="auto"/>
      </w:pPr>
      <w:r>
        <w:t>Secretary:</w:t>
      </w:r>
      <w:r>
        <w:tab/>
        <w:t>Nikki Mallory</w:t>
      </w:r>
      <w:r>
        <w:tab/>
      </w:r>
      <w:r>
        <w:tab/>
      </w:r>
      <w:r>
        <w:tab/>
        <w:t>Treasurer:</w:t>
      </w:r>
      <w:r>
        <w:tab/>
      </w:r>
      <w:r>
        <w:tab/>
        <w:t>Neil Jacobs</w:t>
      </w:r>
    </w:p>
    <w:p w14:paraId="5161CD68" w14:textId="6FAEEF9D" w:rsidR="000938AF" w:rsidRDefault="000938AF" w:rsidP="0018594D">
      <w:pPr>
        <w:spacing w:after="0" w:line="240" w:lineRule="auto"/>
      </w:pPr>
      <w:r>
        <w:t>Directors:</w:t>
      </w:r>
      <w:r>
        <w:tab/>
        <w:t>Bonnie Sincich</w:t>
      </w:r>
      <w:r w:rsidR="00EF6D69">
        <w:t>; Bonnie Spurr; Robert Redstone</w:t>
      </w:r>
      <w:r>
        <w:t xml:space="preserve">     </w:t>
      </w:r>
    </w:p>
    <w:p w14:paraId="252B55E5" w14:textId="77777777" w:rsidR="0018594D" w:rsidRDefault="0018594D" w:rsidP="0018594D">
      <w:pPr>
        <w:spacing w:after="0" w:line="240" w:lineRule="auto"/>
      </w:pPr>
    </w:p>
    <w:p w14:paraId="5097F2E7" w14:textId="2332522B" w:rsidR="00B83C87" w:rsidRPr="006B4C6E" w:rsidRDefault="000938AF" w:rsidP="00B83C87">
      <w:pPr>
        <w:spacing w:line="240" w:lineRule="auto"/>
        <w:jc w:val="center"/>
        <w:rPr>
          <w:b/>
          <w:u w:val="single"/>
        </w:rPr>
      </w:pPr>
      <w:r w:rsidRPr="006B4C6E">
        <w:rPr>
          <w:b/>
          <w:u w:val="single"/>
        </w:rPr>
        <w:t xml:space="preserve">Monthly meetings are held on the last </w:t>
      </w:r>
      <w:r w:rsidR="00040375">
        <w:rPr>
          <w:b/>
          <w:u w:val="single"/>
        </w:rPr>
        <w:t>Wednesday</w:t>
      </w:r>
      <w:r w:rsidR="00B83C87">
        <w:rPr>
          <w:b/>
          <w:u w:val="single"/>
        </w:rPr>
        <w:t xml:space="preserve"> of the month, due to Covid space is limited,                                                         contact the Board if you wish to attend, msehoa@yahoo.com</w:t>
      </w:r>
    </w:p>
    <w:sectPr w:rsidR="00B83C87" w:rsidRPr="006B4C6E" w:rsidSect="006B4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D2"/>
    <w:rsid w:val="00040375"/>
    <w:rsid w:val="000938AF"/>
    <w:rsid w:val="00180573"/>
    <w:rsid w:val="0018594D"/>
    <w:rsid w:val="001B7E6E"/>
    <w:rsid w:val="0029248F"/>
    <w:rsid w:val="00302B44"/>
    <w:rsid w:val="003A4DD2"/>
    <w:rsid w:val="004120A9"/>
    <w:rsid w:val="00427BDE"/>
    <w:rsid w:val="00511041"/>
    <w:rsid w:val="005D7507"/>
    <w:rsid w:val="005F3E07"/>
    <w:rsid w:val="006B4C6E"/>
    <w:rsid w:val="008208B0"/>
    <w:rsid w:val="0084542F"/>
    <w:rsid w:val="00956EA6"/>
    <w:rsid w:val="00961A39"/>
    <w:rsid w:val="00B83C87"/>
    <w:rsid w:val="00DC776B"/>
    <w:rsid w:val="00E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A9AE"/>
  <w15:docId w15:val="{7210B12A-71EA-470C-89EF-EE027741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8AF"/>
    <w:rPr>
      <w:color w:val="0000FF" w:themeColor="hyperlink"/>
      <w:u w:val="single"/>
    </w:rPr>
  </w:style>
  <w:style w:type="paragraph" w:styleId="BalloonText">
    <w:name w:val="Balloon Text"/>
    <w:basedOn w:val="Normal"/>
    <w:link w:val="BalloonTextChar"/>
    <w:uiPriority w:val="99"/>
    <w:semiHidden/>
    <w:unhideWhenUsed/>
    <w:rsid w:val="00EF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eho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nancyhaircuts</dc:creator>
  <cp:lastModifiedBy>Nancy Gandrau</cp:lastModifiedBy>
  <cp:revision>3</cp:revision>
  <cp:lastPrinted>2018-02-27T07:05:00Z</cp:lastPrinted>
  <dcterms:created xsi:type="dcterms:W3CDTF">2021-09-20T04:24:00Z</dcterms:created>
  <dcterms:modified xsi:type="dcterms:W3CDTF">2021-12-27T02:12:00Z</dcterms:modified>
</cp:coreProperties>
</file>